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Утвержден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решением собрания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(конференции) </w:t>
      </w:r>
      <w:hyperlink w:anchor="P193" w:history="1">
        <w:r w:rsidRPr="00222B01">
          <w:rPr>
            <w:rFonts w:ascii="Times New Roman" w:hAnsi="Times New Roman" w:cs="Times New Roman"/>
            <w:color w:val="0000FF"/>
          </w:rPr>
          <w:t>&lt;1&gt;</w:t>
        </w:r>
      </w:hyperlink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 ТОС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 (наименование)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от _________ 20__ г.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ТИПОВОЙ УСТАВ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ТЕРРИТОРИАЛЬНОГО ОБЩЕСТВЕННОГО САМОУПРАВЛЕНИЯ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______________________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(наименование)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I. Общие положения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1. Территориальное общественное самоуправление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2. Правовая основа и основные принципы осуществления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Правовую основу осуществления ТОС в муниципальном образовании составляют Конституция Российской Федерации; Федеральный закон</w:t>
      </w:r>
      <w:r w:rsidR="00222B01">
        <w:rPr>
          <w:rFonts w:ascii="Times New Roman" w:hAnsi="Times New Roman" w:cs="Times New Roman"/>
        </w:rPr>
        <w:t xml:space="preserve"> от 06 октября 2003 г.</w:t>
      </w:r>
      <w:r w:rsidRPr="00222B01">
        <w:rPr>
          <w:rFonts w:ascii="Times New Roman" w:hAnsi="Times New Roman" w:cs="Times New Roman"/>
        </w:rPr>
        <w:t xml:space="preserve"> </w:t>
      </w:r>
      <w:r w:rsidR="00222B01">
        <w:rPr>
          <w:rFonts w:ascii="Times New Roman" w:hAnsi="Times New Roman" w:cs="Times New Roman"/>
        </w:rPr>
        <w:t xml:space="preserve">№ 131-ФЗ </w:t>
      </w:r>
      <w:r w:rsidR="00222B01">
        <w:rPr>
          <w:rFonts w:ascii="Times New Roman" w:hAnsi="Times New Roman" w:cs="Times New Roman"/>
        </w:rPr>
        <w:br/>
      </w:r>
      <w:r w:rsidRPr="00222B01">
        <w:rPr>
          <w:rFonts w:ascii="Times New Roman" w:hAnsi="Times New Roman" w:cs="Times New Roman"/>
        </w:rPr>
        <w:t xml:space="preserve">"Об общих принципах организации местного самоуправления в Российской Федерации"; Федеральный закон </w:t>
      </w:r>
      <w:r w:rsidR="00222B01" w:rsidRPr="002B4047">
        <w:rPr>
          <w:rFonts w:ascii="Times New Roman" w:hAnsi="Times New Roman"/>
          <w:sz w:val="24"/>
          <w:szCs w:val="24"/>
        </w:rPr>
        <w:t>от 12 января 1996 г. № 7-ФЗ</w:t>
      </w:r>
      <w:r w:rsidR="00222B01" w:rsidRPr="00222B01">
        <w:rPr>
          <w:rFonts w:ascii="Times New Roman" w:hAnsi="Times New Roman" w:cs="Times New Roman"/>
        </w:rPr>
        <w:t xml:space="preserve"> </w:t>
      </w:r>
      <w:r w:rsidRPr="00222B01">
        <w:rPr>
          <w:rFonts w:ascii="Times New Roman" w:hAnsi="Times New Roman" w:cs="Times New Roman"/>
        </w:rPr>
        <w:t xml:space="preserve">"О некоммерческих организациях"; </w:t>
      </w:r>
      <w:r w:rsidR="00222B01" w:rsidRPr="002B4047">
        <w:rPr>
          <w:rFonts w:ascii="Times New Roman" w:hAnsi="Times New Roman"/>
          <w:sz w:val="24"/>
          <w:szCs w:val="24"/>
        </w:rPr>
        <w:t xml:space="preserve">Федеральный закон от 19 мая 1995 г. </w:t>
      </w:r>
      <w:r w:rsidR="00222B01">
        <w:rPr>
          <w:rFonts w:ascii="Times New Roman" w:hAnsi="Times New Roman"/>
          <w:sz w:val="24"/>
          <w:szCs w:val="24"/>
        </w:rPr>
        <w:t>№</w:t>
      </w:r>
      <w:r w:rsidR="00222B01" w:rsidRPr="002B4047">
        <w:rPr>
          <w:rFonts w:ascii="Times New Roman" w:hAnsi="Times New Roman"/>
          <w:sz w:val="24"/>
          <w:szCs w:val="24"/>
        </w:rPr>
        <w:t xml:space="preserve"> 82-ФЗ "Об общественных объединениях"</w:t>
      </w:r>
      <w:r w:rsidR="00222B01">
        <w:rPr>
          <w:rFonts w:ascii="Times New Roman" w:hAnsi="Times New Roman"/>
          <w:sz w:val="24"/>
          <w:szCs w:val="24"/>
        </w:rPr>
        <w:t xml:space="preserve">, </w:t>
      </w:r>
      <w:r w:rsidRPr="00222B01">
        <w:rPr>
          <w:rFonts w:ascii="Times New Roman" w:hAnsi="Times New Roman" w:cs="Times New Roman"/>
        </w:rPr>
        <w:t>устав муниципального образования __________________ (наименование муниципального образования),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</w:t>
      </w:r>
      <w:r w:rsidR="00222B01">
        <w:rPr>
          <w:rFonts w:ascii="Times New Roman" w:hAnsi="Times New Roman" w:cs="Times New Roman"/>
        </w:rPr>
        <w:t xml:space="preserve"> в муниципальном образовании_______________</w:t>
      </w:r>
      <w:r w:rsidR="00222B01" w:rsidRPr="00222B01">
        <w:rPr>
          <w:rFonts w:ascii="Times New Roman" w:hAnsi="Times New Roman" w:cs="Times New Roman"/>
        </w:rPr>
        <w:t>(наименование муниципального образования)</w:t>
      </w:r>
      <w:r w:rsidRPr="00222B01">
        <w:rPr>
          <w:rFonts w:ascii="Times New Roman" w:hAnsi="Times New Roman" w:cs="Times New Roman"/>
        </w:rPr>
        <w:t>, настоящий Устав.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________________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3. Наименование и место нахождения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Полное наименование: территориальное общественное самоуправление 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Сокращенное наименование: ТОС _____________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Место нахождения: 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4. Правовое положение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Вариант 1.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_____________ (наименование) не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Вариант 2.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ТОС 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</w:t>
      </w:r>
      <w:hyperlink w:anchor="P194" w:history="1">
        <w:r w:rsidRPr="00222B01">
          <w:rPr>
            <w:rFonts w:ascii="Times New Roman" w:hAnsi="Times New Roman" w:cs="Times New Roman"/>
            <w:color w:val="0000FF"/>
          </w:rPr>
          <w:t>&lt;2&gt;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7"/>
      <w:bookmarkEnd w:id="1"/>
      <w:r w:rsidRPr="00222B01">
        <w:rPr>
          <w:rFonts w:ascii="Times New Roman" w:hAnsi="Times New Roman" w:cs="Times New Roman"/>
        </w:rPr>
        <w:t xml:space="preserve">2. ТОС ______________ (наименование) имеет в собственности обособленное имущество, отвечает по своим обязательствам этим имуществом, может от своего имени приобретать и </w:t>
      </w:r>
      <w:r w:rsidRPr="00222B01">
        <w:rPr>
          <w:rFonts w:ascii="Times New Roman" w:hAnsi="Times New Roman" w:cs="Times New Roman"/>
        </w:rPr>
        <w:lastRenderedPageBreak/>
        <w:t>осуществлять имущественные и неимущественные права, нести обязанности, быть истцом и ответчиком в суде.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8"/>
      <w:bookmarkEnd w:id="2"/>
      <w:r w:rsidRPr="00222B01">
        <w:rPr>
          <w:rFonts w:ascii="Times New Roman" w:hAnsi="Times New Roman" w:cs="Times New Roman"/>
        </w:rPr>
        <w:t>3. ТОС __________ (наименование) вправе в установленном порядке открывать счета в банках на территории Российской Федерации и за ее пределами.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9"/>
      <w:bookmarkEnd w:id="3"/>
      <w:r w:rsidRPr="00222B01">
        <w:rPr>
          <w:rFonts w:ascii="Times New Roman" w:hAnsi="Times New Roman" w:cs="Times New Roman"/>
        </w:rPr>
        <w:t>4. ТОС 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5. Положения </w:t>
      </w:r>
      <w:hyperlink w:anchor="P37" w:history="1">
        <w:r w:rsidRPr="00222B01">
          <w:rPr>
            <w:rFonts w:ascii="Times New Roman" w:hAnsi="Times New Roman" w:cs="Times New Roman"/>
            <w:color w:val="0000FF"/>
          </w:rPr>
          <w:t>пунктов 2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8" w:history="1">
        <w:r w:rsidRPr="00222B01">
          <w:rPr>
            <w:rFonts w:ascii="Times New Roman" w:hAnsi="Times New Roman" w:cs="Times New Roman"/>
            <w:color w:val="0000FF"/>
          </w:rPr>
          <w:t>3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9" w:history="1">
        <w:r w:rsidRPr="00222B01">
          <w:rPr>
            <w:rFonts w:ascii="Times New Roman" w:hAnsi="Times New Roman" w:cs="Times New Roman"/>
            <w:color w:val="0000FF"/>
          </w:rPr>
          <w:t>4</w:t>
        </w:r>
      </w:hyperlink>
      <w:r w:rsidRPr="00222B01">
        <w:rPr>
          <w:rFonts w:ascii="Times New Roman" w:hAnsi="Times New Roman" w:cs="Times New Roman"/>
        </w:rPr>
        <w:t xml:space="preserve"> распространяются на случаи, если ТОС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5. Территория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Территориальное общественное самоуправление осуществляется в пределах следующей территории проживания граждан: _________________ </w:t>
      </w:r>
      <w:hyperlink w:anchor="P195" w:history="1">
        <w:r w:rsidRPr="00222B01">
          <w:rPr>
            <w:rFonts w:ascii="Times New Roman" w:hAnsi="Times New Roman" w:cs="Times New Roman"/>
            <w:color w:val="0000FF"/>
          </w:rPr>
          <w:t>&lt;3&gt;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Границы территории, на которой осуществляется ТОС, установлены решением </w:t>
      </w:r>
      <w:r w:rsidR="00222B01">
        <w:rPr>
          <w:rFonts w:ascii="Times New Roman" w:hAnsi="Times New Roman" w:cs="Times New Roman"/>
        </w:rPr>
        <w:t>представительного органа</w:t>
      </w:r>
      <w:r w:rsidRPr="00222B01">
        <w:rPr>
          <w:rFonts w:ascii="Times New Roman" w:hAnsi="Times New Roman" w:cs="Times New Roman"/>
        </w:rPr>
        <w:t xml:space="preserve"> муниципального образования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______ от __________ г.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II. Участники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6. Право граждан на осуществление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1"/>
      <w:bookmarkEnd w:id="4"/>
      <w:r w:rsidRPr="00222B01">
        <w:rPr>
          <w:rFonts w:ascii="Times New Roman" w:hAnsi="Times New Roman" w:cs="Times New Roman"/>
        </w:rPr>
        <w:t>1. В осуществлении ТОС вправе принимать участие граждане Российской Федерации, проживающие на территории ТОС ____________ (наименование), достигшие шестнадцатилетнего возраста.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Граждане Российской Федерации, достигшие шестнадцатилетнего возраста, не проживающие на территории ТОС ____________ (наименование),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Лица, указанные в </w:t>
      </w:r>
      <w:hyperlink w:anchor="P51" w:history="1">
        <w:r w:rsidRPr="00222B01">
          <w:rPr>
            <w:rFonts w:ascii="Times New Roman" w:hAnsi="Times New Roman" w:cs="Times New Roman"/>
            <w:color w:val="0000FF"/>
          </w:rPr>
          <w:t>пункте 1</w:t>
        </w:r>
      </w:hyperlink>
      <w:r w:rsidRPr="00222B01">
        <w:rPr>
          <w:rFonts w:ascii="Times New Roman" w:hAnsi="Times New Roman" w:cs="Times New Roman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III.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7.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защита прав и законных интересов жителей;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работа с детьми и подростками, в том числе: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отдыха детей в каникулярное время;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детских клубов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6) общественный контроль за санитарно-эпидемиологической обстановкой и пожарной </w:t>
      </w:r>
      <w:r w:rsidRPr="00222B01">
        <w:rPr>
          <w:rFonts w:ascii="Times New Roman" w:hAnsi="Times New Roman" w:cs="Times New Roman"/>
        </w:rPr>
        <w:lastRenderedPageBreak/>
        <w:t>безопасностью;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участие в общественных мероприятиях по благоустройству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содействие работе нар</w:t>
      </w:r>
      <w:r w:rsidR="00873961">
        <w:rPr>
          <w:rFonts w:ascii="Times New Roman" w:hAnsi="Times New Roman" w:cs="Times New Roman"/>
        </w:rPr>
        <w:t>одных дружин, санитарных дружин</w:t>
      </w:r>
      <w:r w:rsidRPr="00222B01">
        <w:rPr>
          <w:rFonts w:ascii="Times New Roman" w:hAnsi="Times New Roman" w:cs="Times New Roman"/>
        </w:rPr>
        <w:t>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12) определение в соответствии с уставом ТОС штата и порядка оплаты труда работников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IV. Органы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8. Собрание (конференция) граждан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Высшим органом управления ТОС является собрание (конференция)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Собрание (конференция)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  <w:hyperlink w:anchor="P196" w:history="1">
        <w:r w:rsidRPr="00222B01">
          <w:rPr>
            <w:rFonts w:ascii="Times New Roman" w:hAnsi="Times New Roman" w:cs="Times New Roman"/>
            <w:color w:val="0000FF"/>
          </w:rPr>
          <w:t>&lt;4&gt;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Администрация муниципального образования и граждане, проживающие на территории ТОС, уведомляются о проведении собрания (конференции) граждан не позднее чем за 10 дней до дня проведения собрания (конференции).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К исключительным полномочиям собрания (конференции) граждан относятся: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изменений в структуру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новой редакции настоящего устава, внесение в него изменений;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избрание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определение основных направлений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утверждение сметы доходов и расходов ТОС и отчета о ее исполнении;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рассмотрение и утверждение отчетов о деятельности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), отзыв членов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К компетенции собрания (конференции) граждан также относится: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прекращении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вступлении ТОС в ассоциации (союзы) общественного самоуправления;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решение иных вопросов, не противоречащих действующему законодательству.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Решения собрания (конференции)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Решения собраний (конференций) граждан для органа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 носят обязательный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</w:t>
      </w:r>
      <w:r w:rsidRPr="00222B01">
        <w:rPr>
          <w:rFonts w:ascii="Times New Roman" w:hAnsi="Times New Roman" w:cs="Times New Roman"/>
        </w:rPr>
        <w:lastRenderedPageBreak/>
        <w:t>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9. Совет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 целях организации и непосредственной реализации функций по осуществлению ТОС собрание (конференция)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Совет ТОС подконтролен и подотчетен собранию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Совет ТОС отчитывается о своей деятельности не реже одного раза в год на собрании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Совет ТОС состоит из ____ человек, избираемых на собрании (конференции) граждан открытым голосованием сроком на ___ года.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12"/>
      <w:bookmarkEnd w:id="5"/>
      <w:r w:rsidRPr="00222B01">
        <w:rPr>
          <w:rFonts w:ascii="Times New Roman" w:hAnsi="Times New Roman" w:cs="Times New Roman"/>
        </w:rPr>
        <w:t>7. Полномочия члена Совета ТОС прекращаются досрочно в случае: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смерти;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отставки по собственному желанию;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признания судом недееспособным или ограниченно дееспособным;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признания судом безвестно отсутствующим или объявления умершим;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вступления в отношении его в законную силу обвинительного приговора суда;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6) выезда за пределы территории ТОС на постоянное место жительства;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отзыва собранием (конференцией)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досрочного прекращения полномочий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призыва на военную службу или направления на заменяющую ее альтернативную гражданскую службу;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в иных случаях, установленных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Созыв внеочередного заседания Совета ТОС осуществляет его председатель.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Повестка дня заседания утверждается председателем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Заседание Совета ТОС считается правомочным, если на нем присутствует не менее половины его членов.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9. Совет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интересы населения, проживающего на соответствующей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исполнение решений, принятых на собраниях (конференциях)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иные функции, предусмотренные законодательством, уставом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10. Полномочия Совета ТОС прекращаются досрочно: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собранием (конференцией) граждан решения о роспуске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вступления в силу решения суда о неправомочности данного состава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lastRenderedPageBreak/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При равенстве голосов решающее значение имеет голос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10. Председатель Совета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Совет ТОС возглавляет председатель, избираемый Советом ТОС из своего состава.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Председатель Совета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председательствует на заседаниях Совета ТОС с правом решающего голоса;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деятельность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подготовку и проведение собраний (конференций) граждан, осуществляет контроль за реализацией принятых на них решений;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ведет заседания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администрацию муниципального образования о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подписывает решения, протоколы заседаний и другие документы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Полномочия председателя Совета ТОС прекращаются досрочно в случаях, предусмотренных </w:t>
      </w:r>
      <w:hyperlink w:anchor="P112" w:history="1">
        <w:r w:rsidRPr="00222B01">
          <w:rPr>
            <w:rFonts w:ascii="Times New Roman" w:hAnsi="Times New Roman" w:cs="Times New Roman"/>
            <w:color w:val="0000FF"/>
          </w:rPr>
          <w:t>пунктом 7 статьи 9</w:t>
        </w:r>
      </w:hyperlink>
      <w:r w:rsidRPr="00222B01">
        <w:rPr>
          <w:rFonts w:ascii="Times New Roman" w:hAnsi="Times New Roman" w:cs="Times New Roman"/>
        </w:rPr>
        <w:t xml:space="preserve"> настоящего устава.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11. Контрольно-ревизионный орган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Деятельность комиссии, ее права и обязанности регламентируются Уставом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V. Экономическая основа ТОС </w:t>
      </w:r>
      <w:hyperlink w:anchor="P197" w:history="1">
        <w:r w:rsidRPr="00222B01">
          <w:rPr>
            <w:rFonts w:ascii="Times New Roman" w:hAnsi="Times New Roman" w:cs="Times New Roman"/>
            <w:color w:val="0000FF"/>
          </w:rPr>
          <w:t>&lt;5&gt;</w:t>
        </w:r>
      </w:hyperlink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12. Собственность и финансовые ресурсы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В собственности ТОС ___________________ (наименование) могут находиться здания, сооружения, жилищный фонд, оборудование, инвентарь, денежные средства в рублях и </w:t>
      </w:r>
      <w:r w:rsidRPr="00222B01">
        <w:rPr>
          <w:rFonts w:ascii="Times New Roman" w:hAnsi="Times New Roman" w:cs="Times New Roman"/>
        </w:rPr>
        <w:lastRenderedPageBreak/>
        <w:t>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 (наименование) может иметь в собственности или в бессрочном пользовании земельные участки.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Источниками формирования имущества ТОС в денежной и иных формах являются: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добровольные имущественные взносы и пожертвования;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доходы, получаемые от собственности;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другие не запрещенные или не ограниченные законом поступления.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Полученная ТОС прибыль не подлежит распределению между гражданами, участниками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ТОС 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VI.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13.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Решение о прекращении деятельности ТОС принимается на собрании (конференции)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Соответствующее решение в 3-дневный срок с момента его принятия направляется наряду с документами, предусмотренными _____________ (правовой акт муниципального образования) в _________ (уполномоченный орган местного самоуправления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Деятельность ТОС считается прекращенной с момента внесения соответствующей записи в реестр ТОС (и Единый государственный реестр юридических лиц в случае, если ТОС являлось юридическим лицом).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--------------------------------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3"/>
      <w:bookmarkEnd w:id="6"/>
      <w:r w:rsidRPr="00222B01">
        <w:rPr>
          <w:rFonts w:ascii="Times New Roman" w:hAnsi="Times New Roman" w:cs="Times New Roman"/>
        </w:rPr>
        <w:t>&lt;1&gt; Здесь и далее в тексте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4"/>
      <w:bookmarkEnd w:id="7"/>
      <w:r w:rsidRPr="00222B01">
        <w:rPr>
          <w:rFonts w:ascii="Times New Roman" w:hAnsi="Times New Roman" w:cs="Times New Roman"/>
        </w:rPr>
        <w:t>&lt;2&gt; Рекомендуемая организационно-правовая форма - общественное объединение - орган общественной самодеятельности.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5"/>
      <w:bookmarkEnd w:id="8"/>
      <w:r w:rsidRPr="00222B01">
        <w:rPr>
          <w:rFonts w:ascii="Times New Roman" w:hAnsi="Times New Roman" w:cs="Times New Roman"/>
        </w:rPr>
        <w:t>&lt;3&gt; 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иная территория проживания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96"/>
      <w:bookmarkEnd w:id="9"/>
      <w:r w:rsidRPr="00222B01">
        <w:rPr>
          <w:rFonts w:ascii="Times New Roman" w:hAnsi="Times New Roman" w:cs="Times New Roman"/>
        </w:rPr>
        <w:t>&lt;4&gt; В случае если высшим органом управления является конференция граждан, в уставе ТОС указывается: "Конференция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возраста".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97"/>
      <w:bookmarkEnd w:id="10"/>
      <w:r w:rsidRPr="00222B01">
        <w:rPr>
          <w:rFonts w:ascii="Times New Roman" w:hAnsi="Times New Roman" w:cs="Times New Roman"/>
        </w:rPr>
        <w:t xml:space="preserve">&lt;5&gt; </w:t>
      </w:r>
      <w:r w:rsidR="00873961">
        <w:rPr>
          <w:rFonts w:ascii="Times New Roman" w:hAnsi="Times New Roman" w:cs="Times New Roman"/>
        </w:rPr>
        <w:t>Р</w:t>
      </w:r>
      <w:r w:rsidRPr="00222B01">
        <w:rPr>
          <w:rFonts w:ascii="Times New Roman" w:hAnsi="Times New Roman" w:cs="Times New Roman"/>
        </w:rPr>
        <w:t>аспространя</w:t>
      </w:r>
      <w:r w:rsidR="0087396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>тся на ТОС, зарегистрированное в соответствии с Уставом ТОС в качестве юридического лица.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"/>
          <w:szCs w:val="2"/>
        </w:rPr>
      </w:pPr>
    </w:p>
    <w:p w:rsidR="00FE774F" w:rsidRPr="00222B01" w:rsidRDefault="00FE774F">
      <w:pPr>
        <w:rPr>
          <w:rFonts w:ascii="Times New Roman" w:hAnsi="Times New Roman" w:cs="Times New Roman"/>
        </w:rPr>
      </w:pPr>
    </w:p>
    <w:sectPr w:rsidR="00FE774F" w:rsidRPr="00222B01" w:rsidSect="00222B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1" w:rsidRDefault="00AE3951" w:rsidP="00222B01">
      <w:pPr>
        <w:spacing w:after="0" w:line="240" w:lineRule="auto"/>
      </w:pPr>
      <w:r>
        <w:separator/>
      </w:r>
    </w:p>
  </w:endnote>
  <w:endnote w:type="continuationSeparator" w:id="0">
    <w:p w:rsidR="00AE3951" w:rsidRDefault="00AE3951" w:rsidP="0022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1" w:rsidRDefault="00AE3951" w:rsidP="00222B01">
      <w:pPr>
        <w:spacing w:after="0" w:line="240" w:lineRule="auto"/>
      </w:pPr>
      <w:r>
        <w:separator/>
      </w:r>
    </w:p>
  </w:footnote>
  <w:footnote w:type="continuationSeparator" w:id="0">
    <w:p w:rsidR="00AE3951" w:rsidRDefault="00AE3951" w:rsidP="0022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149094147"/>
      <w:docPartObj>
        <w:docPartGallery w:val="Page Numbers (Top of Page)"/>
        <w:docPartUnique/>
      </w:docPartObj>
    </w:sdtPr>
    <w:sdtEndPr/>
    <w:sdtContent>
      <w:p w:rsidR="00222B01" w:rsidRPr="00222B01" w:rsidRDefault="00222B01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222B01">
          <w:rPr>
            <w:rFonts w:ascii="Times New Roman" w:hAnsi="Times New Roman" w:cs="Times New Roman"/>
            <w:sz w:val="20"/>
          </w:rPr>
          <w:fldChar w:fldCharType="begin"/>
        </w:r>
        <w:r w:rsidRPr="00222B01">
          <w:rPr>
            <w:rFonts w:ascii="Times New Roman" w:hAnsi="Times New Roman" w:cs="Times New Roman"/>
            <w:sz w:val="20"/>
          </w:rPr>
          <w:instrText>PAGE   \* MERGEFORMAT</w:instrText>
        </w:r>
        <w:r w:rsidRPr="00222B01">
          <w:rPr>
            <w:rFonts w:ascii="Times New Roman" w:hAnsi="Times New Roman" w:cs="Times New Roman"/>
            <w:sz w:val="20"/>
          </w:rPr>
          <w:fldChar w:fldCharType="separate"/>
        </w:r>
        <w:r w:rsidR="00E745FA">
          <w:rPr>
            <w:rFonts w:ascii="Times New Roman" w:hAnsi="Times New Roman" w:cs="Times New Roman"/>
            <w:noProof/>
            <w:sz w:val="20"/>
          </w:rPr>
          <w:t>2</w:t>
        </w:r>
        <w:r w:rsidRPr="00222B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22B01" w:rsidRPr="00222B01" w:rsidRDefault="00222B01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44"/>
    <w:rsid w:val="00007F44"/>
    <w:rsid w:val="00222B01"/>
    <w:rsid w:val="002D49C2"/>
    <w:rsid w:val="00752FAA"/>
    <w:rsid w:val="007C3888"/>
    <w:rsid w:val="00873961"/>
    <w:rsid w:val="00AE3951"/>
    <w:rsid w:val="00E745FA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01"/>
  </w:style>
  <w:style w:type="paragraph" w:styleId="a5">
    <w:name w:val="footer"/>
    <w:basedOn w:val="a"/>
    <w:link w:val="a6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01"/>
  </w:style>
  <w:style w:type="paragraph" w:styleId="a7">
    <w:name w:val="Balloon Text"/>
    <w:basedOn w:val="a"/>
    <w:link w:val="a8"/>
    <w:uiPriority w:val="99"/>
    <w:semiHidden/>
    <w:unhideWhenUsed/>
    <w:rsid w:val="007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01"/>
  </w:style>
  <w:style w:type="paragraph" w:styleId="a5">
    <w:name w:val="footer"/>
    <w:basedOn w:val="a"/>
    <w:link w:val="a6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01"/>
  </w:style>
  <w:style w:type="paragraph" w:styleId="a7">
    <w:name w:val="Balloon Text"/>
    <w:basedOn w:val="a"/>
    <w:link w:val="a8"/>
    <w:uiPriority w:val="99"/>
    <w:semiHidden/>
    <w:unhideWhenUsed/>
    <w:rsid w:val="007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Альхимович Сергей Александрович</dc:creator>
  <cp:lastModifiedBy>Жигулин Игорь Александрович</cp:lastModifiedBy>
  <cp:revision>2</cp:revision>
  <cp:lastPrinted>2016-10-31T00:49:00Z</cp:lastPrinted>
  <dcterms:created xsi:type="dcterms:W3CDTF">2019-02-04T08:50:00Z</dcterms:created>
  <dcterms:modified xsi:type="dcterms:W3CDTF">2019-02-04T08:50:00Z</dcterms:modified>
</cp:coreProperties>
</file>